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58633" w14:textId="626C28EF" w:rsidR="00147875" w:rsidRDefault="00555592" w:rsidP="00147875">
      <w:pPr>
        <w:jc w:val="center"/>
        <w:rPr>
          <w:b/>
          <w:bCs/>
          <w:u w:val="single"/>
        </w:rPr>
      </w:pPr>
      <w:r w:rsidRPr="00147875">
        <w:rPr>
          <w:b/>
          <w:bCs/>
          <w:noProof/>
          <w:color w:val="2E74B5" w:themeColor="accent1" w:themeShade="BF"/>
          <w:sz w:val="24"/>
          <w:szCs w:val="24"/>
          <w:u w:val="single"/>
        </w:rPr>
        <w:drawing>
          <wp:anchor distT="0" distB="0" distL="114300" distR="114300" simplePos="0" relativeHeight="251652608" behindDoc="0" locked="0" layoutInCell="1" allowOverlap="1" wp14:anchorId="74C21A24" wp14:editId="59E677C8">
            <wp:simplePos x="0" y="0"/>
            <wp:positionH relativeFrom="column">
              <wp:posOffset>5326794</wp:posOffset>
            </wp:positionH>
            <wp:positionV relativeFrom="paragraph">
              <wp:posOffset>-811033</wp:posOffset>
            </wp:positionV>
            <wp:extent cx="1159510" cy="647700"/>
            <wp:effectExtent l="0" t="0" r="2540" b="0"/>
            <wp:wrapThrough wrapText="bothSides">
              <wp:wrapPolygon edited="0">
                <wp:start x="0" y="0"/>
                <wp:lineTo x="0" y="20965"/>
                <wp:lineTo x="21292" y="20965"/>
                <wp:lineTo x="21292" y="0"/>
                <wp:lineTo x="0" y="0"/>
              </wp:wrapPolygon>
            </wp:wrapThrough>
            <wp:docPr id="4" name="Picture 3">
              <a:extLst xmlns:a="http://schemas.openxmlformats.org/drawingml/2006/main">
                <a:ext uri="{FF2B5EF4-FFF2-40B4-BE49-F238E27FC236}">
                  <a16:creationId xmlns:a16="http://schemas.microsoft.com/office/drawing/2014/main" id="{C4179746-4A78-35B0-C59A-40989E1BB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4179746-4A78-35B0-C59A-40989E1BBA3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9510" cy="647700"/>
                    </a:xfrm>
                    <a:prstGeom prst="rect">
                      <a:avLst/>
                    </a:prstGeom>
                  </pic:spPr>
                </pic:pic>
              </a:graphicData>
            </a:graphic>
            <wp14:sizeRelH relativeFrom="page">
              <wp14:pctWidth>0</wp14:pctWidth>
            </wp14:sizeRelH>
            <wp14:sizeRelV relativeFrom="page">
              <wp14:pctHeight>0</wp14:pctHeight>
            </wp14:sizeRelV>
          </wp:anchor>
        </w:drawing>
      </w:r>
      <w:r w:rsidR="00147875" w:rsidRPr="00147875">
        <w:rPr>
          <w:b/>
          <w:bCs/>
          <w:noProof/>
          <w:color w:val="2E74B5" w:themeColor="accent1" w:themeShade="BF"/>
          <w:sz w:val="24"/>
          <w:szCs w:val="24"/>
          <w:u w:val="single"/>
        </w:rPr>
        <mc:AlternateContent>
          <mc:Choice Requires="wps">
            <w:drawing>
              <wp:anchor distT="0" distB="0" distL="114300" distR="114300" simplePos="0" relativeHeight="251662848" behindDoc="0" locked="0" layoutInCell="1" allowOverlap="1" wp14:anchorId="34080587" wp14:editId="74B1ED2C">
                <wp:simplePos x="0" y="0"/>
                <wp:positionH relativeFrom="column">
                  <wp:posOffset>-95416</wp:posOffset>
                </wp:positionH>
                <wp:positionV relativeFrom="paragraph">
                  <wp:posOffset>-492981</wp:posOffset>
                </wp:positionV>
                <wp:extent cx="4516341" cy="195350"/>
                <wp:effectExtent l="0" t="0" r="17780" b="14605"/>
                <wp:wrapNone/>
                <wp:docPr id="9" name="Rectangle 8">
                  <a:extLst xmlns:a="http://schemas.openxmlformats.org/drawingml/2006/main">
                    <a:ext uri="{FF2B5EF4-FFF2-40B4-BE49-F238E27FC236}">
                      <a16:creationId xmlns:a16="http://schemas.microsoft.com/office/drawing/2014/main" id="{5F0AA783-E827-31D6-0C99-1C781EE366DD}"/>
                    </a:ext>
                  </a:extLst>
                </wp:docPr>
                <wp:cNvGraphicFramePr/>
                <a:graphic xmlns:a="http://schemas.openxmlformats.org/drawingml/2006/main">
                  <a:graphicData uri="http://schemas.microsoft.com/office/word/2010/wordprocessingShape">
                    <wps:wsp>
                      <wps:cNvSpPr/>
                      <wps:spPr>
                        <a:xfrm>
                          <a:off x="0" y="0"/>
                          <a:ext cx="4516341" cy="195350"/>
                        </a:xfrm>
                        <a:prstGeom prst="rect">
                          <a:avLst/>
                        </a:prstGeom>
                        <a:noFill/>
                        <a:ln>
                          <a:solidFill>
                            <a:schemeClr val="accent1">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418DC1E" id="Rectangle 8" o:spid="_x0000_s1026" style="position:absolute;margin-left:-7.5pt;margin-top:-38.8pt;width:355.6pt;height:15.4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" filled="f" strokecolor="#9cc2e5 [1940]" strokeweight="1pt"/>
            </w:pict>
          </mc:Fallback>
        </mc:AlternateContent>
      </w:r>
      <w:r w:rsidR="00147875" w:rsidRPr="00147875">
        <w:rPr>
          <w:b/>
          <w:bCs/>
          <w:noProof/>
          <w:sz w:val="24"/>
          <w:szCs w:val="24"/>
          <w:u w:val="single"/>
        </w:rPr>
        <mc:AlternateContent>
          <mc:Choice Requires="wps">
            <w:drawing>
              <wp:anchor distT="0" distB="0" distL="114300" distR="114300" simplePos="0" relativeHeight="251654656" behindDoc="0" locked="0" layoutInCell="1" allowOverlap="1" wp14:anchorId="2C29DF99" wp14:editId="4A86ACBC">
                <wp:simplePos x="0" y="0"/>
                <wp:positionH relativeFrom="column">
                  <wp:posOffset>-86664</wp:posOffset>
                </wp:positionH>
                <wp:positionV relativeFrom="paragraph">
                  <wp:posOffset>485775</wp:posOffset>
                </wp:positionV>
                <wp:extent cx="6162260" cy="15902"/>
                <wp:effectExtent l="0" t="0" r="29210" b="22225"/>
                <wp:wrapNone/>
                <wp:docPr id="669307060" name="Straight Connector 1"/>
                <wp:cNvGraphicFramePr/>
                <a:graphic xmlns:a="http://schemas.openxmlformats.org/drawingml/2006/main">
                  <a:graphicData uri="http://schemas.microsoft.com/office/word/2010/wordprocessingShape">
                    <wps:wsp>
                      <wps:cNvCnPr/>
                      <wps:spPr>
                        <a:xfrm flipV="1">
                          <a:off x="0" y="0"/>
                          <a:ext cx="6162260" cy="159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D2A22" id="Straight Connector 1" o:spid="_x0000_s1026" style="position:absolute;flip:y;z-index:251654656;visibility:visible;mso-wrap-style:square;mso-wrap-distance-left:9pt;mso-wrap-distance-top:0;mso-wrap-distance-right:9pt;mso-wrap-distance-bottom:0;mso-position-horizontal:absolute;mso-position-horizontal-relative:text;mso-position-vertical:absolute;mso-position-vertical-relative:text" from="-6.8pt,38.25pt" to="478.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" strokecolor="#5b9bd5 [3204]" strokeweight=".5pt">
                <v:stroke joinstyle="miter"/>
              </v:line>
            </w:pict>
          </mc:Fallback>
        </mc:AlternateContent>
      </w:r>
      <w:r w:rsidR="00147875" w:rsidRPr="00147875">
        <w:rPr>
          <w:b/>
          <w:bCs/>
          <w:color w:val="2E74B5" w:themeColor="accent1" w:themeShade="BF"/>
          <w:sz w:val="24"/>
          <w:szCs w:val="24"/>
          <w:u w:val="single"/>
        </w:rPr>
        <w:t xml:space="preserve">Information about Pre-Labour Rupture of Membranes after 37 weeks of Pregnancy (PROM) </w:t>
      </w:r>
      <w:r w:rsidR="00147875" w:rsidRPr="00147875">
        <w:rPr>
          <w:b/>
          <w:bCs/>
          <w:color w:val="2E74B5" w:themeColor="accent1" w:themeShade="BF"/>
          <w:u w:val="single"/>
        </w:rPr>
        <w:br/>
      </w:r>
      <w:r w:rsidR="00147875" w:rsidRPr="00147875">
        <w:rPr>
          <w:u w:val="single"/>
        </w:rPr>
        <w:br/>
        <w:t xml:space="preserve">This information is for you if your waters have broken, you are 37 or more weeks pregnant, and your labour has not yet started. </w:t>
      </w:r>
      <w:r w:rsidR="00147875" w:rsidRPr="00147875">
        <w:rPr>
          <w:u w:val="single"/>
        </w:rPr>
        <w:br/>
      </w:r>
      <w:r w:rsidR="00147875" w:rsidRPr="00147875">
        <w:rPr>
          <w:b/>
          <w:bCs/>
          <w:u w:val="single"/>
        </w:rPr>
        <w:t>Labour</w:t>
      </w:r>
      <w:r w:rsidR="00147875" w:rsidRPr="00147875">
        <w:rPr>
          <w:u w:val="single"/>
        </w:rPr>
        <w:t xml:space="preserve"> is when you are having regular contractions that are softening and opening your cervix and moving your baby down into your birth canal.</w:t>
      </w:r>
    </w:p>
    <w:p w14:paraId="39935E21" w14:textId="658A775D" w:rsidR="00147875" w:rsidRDefault="00147875" w:rsidP="00147875">
      <w:pPr>
        <w:rPr>
          <w:b/>
          <w:bCs/>
          <w:u w:val="single"/>
        </w:rPr>
      </w:pPr>
      <w:r>
        <w:rPr>
          <w:b/>
          <w:bCs/>
          <w:noProof/>
          <w:u w:val="single"/>
        </w:rPr>
        <mc:AlternateContent>
          <mc:Choice Requires="wps">
            <w:drawing>
              <wp:anchor distT="0" distB="0" distL="114300" distR="114300" simplePos="0" relativeHeight="251653632" behindDoc="0" locked="0" layoutInCell="1" allowOverlap="1" wp14:anchorId="5F3D9345" wp14:editId="3DCD8503">
                <wp:simplePos x="0" y="0"/>
                <wp:positionH relativeFrom="column">
                  <wp:posOffset>-63610</wp:posOffset>
                </wp:positionH>
                <wp:positionV relativeFrom="paragraph">
                  <wp:posOffset>90198</wp:posOffset>
                </wp:positionV>
                <wp:extent cx="6162260" cy="15902"/>
                <wp:effectExtent l="0" t="0" r="29210" b="22225"/>
                <wp:wrapNone/>
                <wp:docPr id="563116900" name="Straight Connector 1"/>
                <wp:cNvGraphicFramePr/>
                <a:graphic xmlns:a="http://schemas.openxmlformats.org/drawingml/2006/main">
                  <a:graphicData uri="http://schemas.microsoft.com/office/word/2010/wordprocessingShape">
                    <wps:wsp>
                      <wps:cNvCnPr/>
                      <wps:spPr>
                        <a:xfrm flipV="1">
                          <a:off x="0" y="0"/>
                          <a:ext cx="6162260" cy="159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BA62E0" id="Straight Connector 1" o:spid="_x0000_s1026" style="position:absolute;flip:y;z-index:251653632;visibility:visible;mso-wrap-style:square;mso-wrap-distance-left:9pt;mso-wrap-distance-top:0;mso-wrap-distance-right:9pt;mso-wrap-distance-bottom:0;mso-position-horizontal:absolute;mso-position-horizontal-relative:text;mso-position-vertical:absolute;mso-position-vertical-relative:text" from="-5pt,7.1pt" to="480.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" strokecolor="#5b9bd5 [3204]" strokeweight=".5pt">
                <v:stroke joinstyle="miter"/>
              </v:line>
            </w:pict>
          </mc:Fallback>
        </mc:AlternateContent>
      </w:r>
    </w:p>
    <w:p w14:paraId="3DA5166A" w14:textId="7ACA2FA9" w:rsidR="00147875" w:rsidRPr="00147875" w:rsidRDefault="00147875" w:rsidP="00555592">
      <w:pPr>
        <w:spacing w:line="360" w:lineRule="auto"/>
        <w:rPr>
          <w:color w:val="2E74B5" w:themeColor="accent1" w:themeShade="BF"/>
        </w:rPr>
      </w:pPr>
      <w:r w:rsidRPr="00147875">
        <w:rPr>
          <w:b/>
          <w:bCs/>
          <w:color w:val="2E74B5" w:themeColor="accent1" w:themeShade="BF"/>
          <w:u w:val="single"/>
        </w:rPr>
        <w:t xml:space="preserve">What is PROM? </w:t>
      </w:r>
    </w:p>
    <w:p w14:paraId="0159C1B2" w14:textId="41BE9C45" w:rsidR="00147875" w:rsidRPr="00147875" w:rsidRDefault="00147875" w:rsidP="00555592">
      <w:pPr>
        <w:spacing w:line="360" w:lineRule="auto"/>
      </w:pPr>
      <w:r w:rsidRPr="00147875">
        <w:t>Your baby grows and develops inside a membrane bag (amniotic sac) that is filled with amniotic fluid (your waters). ‘Waters breaking’ or ‘rupture of membranes’ means that water is leaking from the sac surrounding your baby. If you are not in labour and your waters are broken, this is called pre-labour rupture of membranes (PROM).</w:t>
      </w:r>
    </w:p>
    <w:p w14:paraId="6B686D54" w14:textId="44E52590" w:rsidR="00147875" w:rsidRPr="00147875" w:rsidRDefault="00147875" w:rsidP="00555592">
      <w:pPr>
        <w:spacing w:line="360" w:lineRule="auto"/>
      </w:pPr>
      <w:r w:rsidRPr="00147875">
        <w:t xml:space="preserve"> • PROM happens in approximately 8-10% of pregnancies. </w:t>
      </w:r>
    </w:p>
    <w:p w14:paraId="20371B0B" w14:textId="77777777" w:rsidR="00147875" w:rsidRPr="00147875" w:rsidRDefault="00147875" w:rsidP="00555592">
      <w:pPr>
        <w:spacing w:line="360" w:lineRule="auto"/>
      </w:pPr>
      <w:r w:rsidRPr="00147875">
        <w:t xml:space="preserve">• Labour starts within 24 hours of PROM in approximately 60% of pregnancies. </w:t>
      </w:r>
    </w:p>
    <w:p w14:paraId="7D1526D2" w14:textId="447136C6" w:rsidR="00147875" w:rsidRPr="00147875" w:rsidRDefault="00147875" w:rsidP="00555592">
      <w:pPr>
        <w:spacing w:line="360" w:lineRule="auto"/>
      </w:pPr>
      <w:r w:rsidRPr="00147875">
        <w:t>• The risk of infection to your baby increases the longer your waters are broken.</w:t>
      </w:r>
    </w:p>
    <w:p w14:paraId="2F7F3E7A" w14:textId="366DD416" w:rsidR="00147875" w:rsidRPr="00147875" w:rsidRDefault="00147875" w:rsidP="00555592">
      <w:pPr>
        <w:spacing w:line="360" w:lineRule="auto"/>
      </w:pPr>
      <w:r w:rsidRPr="00147875">
        <w:t xml:space="preserve"> • The chance of serious infection affecting your baby before your waters break is 0.5% (1 in 200). </w:t>
      </w:r>
    </w:p>
    <w:p w14:paraId="3F8C8F49" w14:textId="7DCFB8E5" w:rsidR="00147875" w:rsidRPr="00147875" w:rsidRDefault="00147875" w:rsidP="00555592">
      <w:pPr>
        <w:spacing w:line="360" w:lineRule="auto"/>
      </w:pPr>
      <w:r>
        <w:rPr>
          <w:b/>
          <w:bCs/>
          <w:noProof/>
          <w:u w:val="single"/>
        </w:rPr>
        <mc:AlternateContent>
          <mc:Choice Requires="wps">
            <w:drawing>
              <wp:anchor distT="0" distB="0" distL="114300" distR="114300" simplePos="0" relativeHeight="251655680" behindDoc="0" locked="0" layoutInCell="1" allowOverlap="1" wp14:anchorId="5C11452F" wp14:editId="6CFAA5E5">
                <wp:simplePos x="0" y="0"/>
                <wp:positionH relativeFrom="column">
                  <wp:posOffset>-71561</wp:posOffset>
                </wp:positionH>
                <wp:positionV relativeFrom="paragraph">
                  <wp:posOffset>505184</wp:posOffset>
                </wp:positionV>
                <wp:extent cx="6162260" cy="15902"/>
                <wp:effectExtent l="0" t="0" r="29210" b="22225"/>
                <wp:wrapNone/>
                <wp:docPr id="762902651" name="Straight Connector 1"/>
                <wp:cNvGraphicFramePr/>
                <a:graphic xmlns:a="http://schemas.openxmlformats.org/drawingml/2006/main">
                  <a:graphicData uri="http://schemas.microsoft.com/office/word/2010/wordprocessingShape">
                    <wps:wsp>
                      <wps:cNvCnPr/>
                      <wps:spPr>
                        <a:xfrm flipV="1">
                          <a:off x="0" y="0"/>
                          <a:ext cx="6162260" cy="159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7E7BA6" id="Straight Connector 1"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5.65pt,39.8pt" to="479.5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" strokecolor="#5b9bd5 [3204]" strokeweight=".5pt">
                <v:stroke joinstyle="miter"/>
              </v:line>
            </w:pict>
          </mc:Fallback>
        </mc:AlternateContent>
      </w:r>
      <w:r w:rsidRPr="00147875">
        <w:t>• The chance of serious infection affecting your baby increases to 1% (1 in 100) if your waters are broken for more than 24 hours.</w:t>
      </w:r>
    </w:p>
    <w:p w14:paraId="0E61A982" w14:textId="77777777" w:rsidR="00147875" w:rsidRPr="00147875" w:rsidRDefault="00147875" w:rsidP="00555592">
      <w:pPr>
        <w:spacing w:line="360" w:lineRule="auto"/>
        <w:rPr>
          <w:color w:val="2E74B5" w:themeColor="accent1" w:themeShade="BF"/>
        </w:rPr>
      </w:pPr>
      <w:r w:rsidRPr="00147875">
        <w:rPr>
          <w:b/>
          <w:bCs/>
          <w:color w:val="2E74B5" w:themeColor="accent1" w:themeShade="BF"/>
          <w:u w:val="single"/>
        </w:rPr>
        <w:t xml:space="preserve">What are my options when my waters break? </w:t>
      </w:r>
    </w:p>
    <w:p w14:paraId="53B0865D" w14:textId="2E243D86" w:rsidR="00147875" w:rsidRPr="00147875" w:rsidRDefault="00147875" w:rsidP="00555592">
      <w:pPr>
        <w:spacing w:line="360" w:lineRule="auto"/>
      </w:pPr>
      <w:r w:rsidRPr="00147875">
        <w:t xml:space="preserve">If you and your baby are well, you will be offered the choice of: </w:t>
      </w:r>
    </w:p>
    <w:p w14:paraId="361F8915" w14:textId="271A0FE7" w:rsidR="00147875" w:rsidRPr="00147875" w:rsidRDefault="00147875" w:rsidP="00555592">
      <w:pPr>
        <w:spacing w:line="360" w:lineRule="auto"/>
      </w:pPr>
      <w:r w:rsidRPr="00147875">
        <w:t xml:space="preserve">1) Going home to ‘wait and see’ if your labour starts naturally over the next 24 hours. </w:t>
      </w:r>
    </w:p>
    <w:p w14:paraId="3A09A09F" w14:textId="77777777" w:rsidR="005B1175" w:rsidRDefault="00147875" w:rsidP="005B1175">
      <w:r w:rsidRPr="00147875">
        <w:t>2) Induction of labour (labour is started artificially). It may not be possible to start your induction of labour immediately, but you will be offered the next available induction of labour (IOL) slot. The timing of your induction will be planned in partnership with you carefully considering the wellbeing of you and your baby, and the activity within the maternity unit.</w:t>
      </w:r>
    </w:p>
    <w:p w14:paraId="72DAC8A9" w14:textId="56B88EE7" w:rsidR="00147875" w:rsidRPr="005B1175" w:rsidRDefault="005B1175" w:rsidP="005B1175">
      <w:r w:rsidRPr="00F02527">
        <w:rPr>
          <w:b/>
          <w:bCs/>
          <w:noProof/>
          <w:u w:val="single"/>
        </w:rPr>
        <mc:AlternateContent>
          <mc:Choice Requires="wps">
            <w:drawing>
              <wp:anchor distT="0" distB="0" distL="114300" distR="114300" simplePos="0" relativeHeight="251657728" behindDoc="0" locked="0" layoutInCell="1" allowOverlap="1" wp14:anchorId="21CD001A" wp14:editId="4C114E6B">
                <wp:simplePos x="0" y="0"/>
                <wp:positionH relativeFrom="column">
                  <wp:posOffset>-68580</wp:posOffset>
                </wp:positionH>
                <wp:positionV relativeFrom="paragraph">
                  <wp:posOffset>405130</wp:posOffset>
                </wp:positionV>
                <wp:extent cx="6162040" cy="15875"/>
                <wp:effectExtent l="0" t="0" r="29210" b="22225"/>
                <wp:wrapNone/>
                <wp:docPr id="382379310" name="Straight Connector 1"/>
                <wp:cNvGraphicFramePr/>
                <a:graphic xmlns:a="http://schemas.openxmlformats.org/drawingml/2006/main">
                  <a:graphicData uri="http://schemas.microsoft.com/office/word/2010/wordprocessingShape">
                    <wps:wsp>
                      <wps:cNvCnPr/>
                      <wps:spPr>
                        <a:xfrm flipV="1">
                          <a:off x="0" y="0"/>
                          <a:ext cx="6162040" cy="15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E544BF" id="Straight Connector 1"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5.4pt,31.9pt" to="479.8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" strokecolor="#5b9bd5 [3204]" strokeweight=".5pt">
                <v:stroke joinstyle="miter"/>
              </v:line>
            </w:pict>
          </mc:Fallback>
        </mc:AlternateContent>
      </w:r>
      <w:r w:rsidRPr="00F02527">
        <w:t>If you wish to decline IOL, we will make an individualised management plan in partnership with you including regular monitoring of you and your baby.</w:t>
      </w:r>
    </w:p>
    <w:p w14:paraId="49C0BEFD" w14:textId="23D252A0" w:rsidR="00147875" w:rsidRPr="00147875" w:rsidRDefault="00147875" w:rsidP="00555592">
      <w:pPr>
        <w:spacing w:line="360" w:lineRule="auto"/>
        <w:rPr>
          <w:color w:val="2E74B5" w:themeColor="accent1" w:themeShade="BF"/>
        </w:rPr>
      </w:pPr>
      <w:r w:rsidRPr="00147875">
        <w:rPr>
          <w:b/>
          <w:bCs/>
          <w:color w:val="2E74B5" w:themeColor="accent1" w:themeShade="BF"/>
          <w:u w:val="single"/>
        </w:rPr>
        <w:t>What do I need to look out for while I’m waiting?</w:t>
      </w:r>
    </w:p>
    <w:p w14:paraId="026BBF43" w14:textId="77777777" w:rsidR="00147875" w:rsidRPr="00147875" w:rsidRDefault="00147875" w:rsidP="00555592">
      <w:pPr>
        <w:spacing w:line="360" w:lineRule="auto"/>
      </w:pPr>
      <w:r w:rsidRPr="00147875">
        <w:t xml:space="preserve">If you decided to ‘wait and see’ it is important that you contact the Maternity Triage line on 01493 452480 in the event of any of the following: </w:t>
      </w:r>
    </w:p>
    <w:p w14:paraId="7A952E86" w14:textId="0E2BFC76" w:rsidR="00147875" w:rsidRPr="00147875" w:rsidRDefault="005B1175" w:rsidP="00555592">
      <w:pPr>
        <w:spacing w:line="360" w:lineRule="auto"/>
      </w:pPr>
      <w:r w:rsidRPr="00147875">
        <w:rPr>
          <w:b/>
          <w:bCs/>
          <w:noProof/>
          <w:color w:val="2E74B5" w:themeColor="accent1" w:themeShade="BF"/>
          <w:sz w:val="24"/>
          <w:szCs w:val="24"/>
          <w:u w:val="single"/>
        </w:rPr>
        <w:lastRenderedPageBreak/>
        <mc:AlternateContent>
          <mc:Choice Requires="wps">
            <w:drawing>
              <wp:anchor distT="0" distB="0" distL="114300" distR="114300" simplePos="0" relativeHeight="251660800" behindDoc="0" locked="0" layoutInCell="1" allowOverlap="1" wp14:anchorId="13F90D27" wp14:editId="096211F9">
                <wp:simplePos x="0" y="0"/>
                <wp:positionH relativeFrom="column">
                  <wp:posOffset>-83820</wp:posOffset>
                </wp:positionH>
                <wp:positionV relativeFrom="paragraph">
                  <wp:posOffset>-463550</wp:posOffset>
                </wp:positionV>
                <wp:extent cx="4516341" cy="195350"/>
                <wp:effectExtent l="0" t="0" r="17780" b="14605"/>
                <wp:wrapNone/>
                <wp:docPr id="2048656728" name="Rectangle 8"/>
                <wp:cNvGraphicFramePr/>
                <a:graphic xmlns:a="http://schemas.openxmlformats.org/drawingml/2006/main">
                  <a:graphicData uri="http://schemas.microsoft.com/office/word/2010/wordprocessingShape">
                    <wps:wsp>
                      <wps:cNvSpPr/>
                      <wps:spPr>
                        <a:xfrm>
                          <a:off x="0" y="0"/>
                          <a:ext cx="4516341" cy="195350"/>
                        </a:xfrm>
                        <a:prstGeom prst="rect">
                          <a:avLst/>
                        </a:prstGeom>
                        <a:noFill/>
                        <a:ln>
                          <a:solidFill>
                            <a:schemeClr val="accent1">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6F8A778" id="Rectangle 8" o:spid="_x0000_s1026" style="position:absolute;margin-left:-6.6pt;margin-top:-36.5pt;width:355.6pt;height:15.4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" filled="f" strokecolor="#9cc2e5 [1940]" strokeweight="1pt"/>
            </w:pict>
          </mc:Fallback>
        </mc:AlternateContent>
      </w:r>
      <w:r w:rsidR="00147875" w:rsidRPr="00147875">
        <w:t>• You feel unwell, feverish, shivery, or have flu-like symptoms.</w:t>
      </w:r>
    </w:p>
    <w:p w14:paraId="4826CBEF" w14:textId="14013A73" w:rsidR="00147875" w:rsidRPr="00147875" w:rsidRDefault="00555592" w:rsidP="00555592">
      <w:pPr>
        <w:spacing w:line="360" w:lineRule="auto"/>
      </w:pPr>
      <w:r>
        <w:rPr>
          <w:noProof/>
        </w:rPr>
        <w:drawing>
          <wp:anchor distT="0" distB="0" distL="114300" distR="114300" simplePos="0" relativeHeight="251659776" behindDoc="0" locked="0" layoutInCell="1" allowOverlap="1" wp14:anchorId="76ECC133" wp14:editId="19535C9D">
            <wp:simplePos x="0" y="0"/>
            <wp:positionH relativeFrom="column">
              <wp:posOffset>5287038</wp:posOffset>
            </wp:positionH>
            <wp:positionV relativeFrom="paragraph">
              <wp:posOffset>-803468</wp:posOffset>
            </wp:positionV>
            <wp:extent cx="1158240" cy="646430"/>
            <wp:effectExtent l="0" t="0" r="3810" b="1270"/>
            <wp:wrapThrough wrapText="bothSides">
              <wp:wrapPolygon edited="0">
                <wp:start x="0" y="0"/>
                <wp:lineTo x="0" y="21006"/>
                <wp:lineTo x="21316" y="21006"/>
                <wp:lineTo x="21316" y="0"/>
                <wp:lineTo x="0" y="0"/>
              </wp:wrapPolygon>
            </wp:wrapThrough>
            <wp:docPr id="2065761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8240" cy="646430"/>
                    </a:xfrm>
                    <a:prstGeom prst="rect">
                      <a:avLst/>
                    </a:prstGeom>
                    <a:noFill/>
                  </pic:spPr>
                </pic:pic>
              </a:graphicData>
            </a:graphic>
            <wp14:sizeRelH relativeFrom="page">
              <wp14:pctWidth>0</wp14:pctWidth>
            </wp14:sizeRelH>
            <wp14:sizeRelV relativeFrom="page">
              <wp14:pctHeight>0</wp14:pctHeight>
            </wp14:sizeRelV>
          </wp:anchor>
        </w:drawing>
      </w:r>
      <w:r w:rsidR="00147875" w:rsidRPr="00147875">
        <w:t>• Your waters become brown, green, bloodstained, or develop an offensive smell (it is advised to wear a sanitary towel to aid in assessing the colour of your waters).</w:t>
      </w:r>
    </w:p>
    <w:p w14:paraId="136A66F8" w14:textId="77777777" w:rsidR="00147875" w:rsidRPr="00147875" w:rsidRDefault="00147875" w:rsidP="00555592">
      <w:pPr>
        <w:spacing w:line="360" w:lineRule="auto"/>
      </w:pPr>
      <w:r w:rsidRPr="00147875">
        <w:t>• You have any concerns about your baby’s movements.</w:t>
      </w:r>
    </w:p>
    <w:p w14:paraId="73FCF515" w14:textId="77777777" w:rsidR="00147875" w:rsidRPr="00147875" w:rsidRDefault="00147875" w:rsidP="00555592">
      <w:pPr>
        <w:spacing w:line="360" w:lineRule="auto"/>
      </w:pPr>
      <w:r w:rsidRPr="00147875">
        <w:t>• You start having regular contractions.</w:t>
      </w:r>
    </w:p>
    <w:p w14:paraId="4A532149" w14:textId="77777777" w:rsidR="00147875" w:rsidRPr="00147875" w:rsidRDefault="00147875" w:rsidP="00555592">
      <w:pPr>
        <w:spacing w:line="360" w:lineRule="auto"/>
      </w:pPr>
      <w:r w:rsidRPr="00147875">
        <w:t xml:space="preserve">• You notice any vaginal bleeding. </w:t>
      </w:r>
    </w:p>
    <w:p w14:paraId="7230D4B1" w14:textId="77777777" w:rsidR="00147875" w:rsidRPr="00147875" w:rsidRDefault="00147875" w:rsidP="00555592">
      <w:pPr>
        <w:spacing w:line="360" w:lineRule="auto"/>
      </w:pPr>
      <w:r w:rsidRPr="00147875">
        <w:t xml:space="preserve">• Your abdomen feels sore or tender. </w:t>
      </w:r>
    </w:p>
    <w:p w14:paraId="565C8F13" w14:textId="77777777" w:rsidR="00147875" w:rsidRPr="00147875" w:rsidRDefault="00147875" w:rsidP="00555592">
      <w:pPr>
        <w:spacing w:line="360" w:lineRule="auto"/>
      </w:pPr>
      <w:r w:rsidRPr="00147875">
        <w:t xml:space="preserve">• You are worried for any reason. </w:t>
      </w:r>
    </w:p>
    <w:p w14:paraId="37E9A0A6" w14:textId="7F85BD39" w:rsidR="00147875" w:rsidRPr="00147875" w:rsidRDefault="00147875" w:rsidP="00555592">
      <w:pPr>
        <w:spacing w:line="360" w:lineRule="auto"/>
      </w:pPr>
      <w:r>
        <w:rPr>
          <w:b/>
          <w:bCs/>
          <w:noProof/>
          <w:u w:val="single"/>
        </w:rPr>
        <mc:AlternateContent>
          <mc:Choice Requires="wps">
            <w:drawing>
              <wp:anchor distT="0" distB="0" distL="114300" distR="114300" simplePos="0" relativeHeight="251656704" behindDoc="0" locked="0" layoutInCell="1" allowOverlap="1" wp14:anchorId="1061E232" wp14:editId="366C4BD8">
                <wp:simplePos x="0" y="0"/>
                <wp:positionH relativeFrom="column">
                  <wp:posOffset>-119269</wp:posOffset>
                </wp:positionH>
                <wp:positionV relativeFrom="paragraph">
                  <wp:posOffset>525614</wp:posOffset>
                </wp:positionV>
                <wp:extent cx="6162260" cy="15902"/>
                <wp:effectExtent l="0" t="0" r="29210" b="22225"/>
                <wp:wrapNone/>
                <wp:docPr id="880887661" name="Straight Connector 1"/>
                <wp:cNvGraphicFramePr/>
                <a:graphic xmlns:a="http://schemas.openxmlformats.org/drawingml/2006/main">
                  <a:graphicData uri="http://schemas.microsoft.com/office/word/2010/wordprocessingShape">
                    <wps:wsp>
                      <wps:cNvCnPr/>
                      <wps:spPr>
                        <a:xfrm flipV="1">
                          <a:off x="0" y="0"/>
                          <a:ext cx="6162260" cy="159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EB8FE" id="Straight Connector 1"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9.4pt,41.4pt" to="475.8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" strokecolor="#5b9bd5 [3204]" strokeweight=".5pt">
                <v:stroke joinstyle="miter"/>
              </v:line>
            </w:pict>
          </mc:Fallback>
        </mc:AlternateContent>
      </w:r>
      <w:r w:rsidRPr="00147875">
        <w:t>You can bathe and shower as normal, but we do not recommend you have sexual intercourse as this may increase your risk of infection.</w:t>
      </w:r>
      <w:r w:rsidRPr="00147875">
        <w:rPr>
          <w:b/>
          <w:bCs/>
          <w:noProof/>
          <w:u w:val="single"/>
        </w:rPr>
        <w:t xml:space="preserve"> </w:t>
      </w:r>
    </w:p>
    <w:p w14:paraId="18C4C47E" w14:textId="77777777" w:rsidR="00147875" w:rsidRPr="00147875" w:rsidRDefault="00147875" w:rsidP="00555592">
      <w:pPr>
        <w:spacing w:line="360" w:lineRule="auto"/>
        <w:rPr>
          <w:color w:val="2E74B5" w:themeColor="accent1" w:themeShade="BF"/>
        </w:rPr>
      </w:pPr>
      <w:r w:rsidRPr="00147875">
        <w:rPr>
          <w:b/>
          <w:bCs/>
          <w:color w:val="2E74B5" w:themeColor="accent1" w:themeShade="BF"/>
          <w:u w:val="single"/>
        </w:rPr>
        <w:t>What if I ‘wait and see’ and nothing happens?</w:t>
      </w:r>
    </w:p>
    <w:p w14:paraId="4FB2D47D" w14:textId="77777777" w:rsidR="00147875" w:rsidRPr="00147875" w:rsidRDefault="00147875" w:rsidP="00555592">
      <w:pPr>
        <w:spacing w:line="360" w:lineRule="auto"/>
      </w:pPr>
      <w:r w:rsidRPr="00147875">
        <w:t xml:space="preserve">If you decide to ‘wait and see’ but you don’t go into spontaneous labour within 24 hours, you will be offered an </w:t>
      </w:r>
      <w:r w:rsidRPr="00147875">
        <w:rPr>
          <w:b/>
          <w:bCs/>
        </w:rPr>
        <w:t>induction of labour</w:t>
      </w:r>
      <w:r w:rsidRPr="00147875">
        <w:t>. When you attend for your booked induction of labour, this is what to expect:</w:t>
      </w:r>
    </w:p>
    <w:p w14:paraId="1A8E9A87" w14:textId="77777777" w:rsidR="00147875" w:rsidRPr="00147875" w:rsidRDefault="00147875" w:rsidP="00555592">
      <w:pPr>
        <w:spacing w:line="360" w:lineRule="auto"/>
      </w:pPr>
      <w:r w:rsidRPr="00147875">
        <w:t>• A midwife or doctor will discuss the process with you, including risks &amp; benefits, answer any questions you have, and discuss your birth preferences.</w:t>
      </w:r>
    </w:p>
    <w:p w14:paraId="6BCADBB9" w14:textId="77777777" w:rsidR="00147875" w:rsidRPr="00147875" w:rsidRDefault="00147875" w:rsidP="00555592">
      <w:pPr>
        <w:spacing w:line="360" w:lineRule="auto"/>
      </w:pPr>
      <w:r w:rsidRPr="00147875">
        <w:t>• A midwife will assess you and your baby’s wellbeing.</w:t>
      </w:r>
    </w:p>
    <w:p w14:paraId="605C2843" w14:textId="12134F59" w:rsidR="00147875" w:rsidRDefault="00147875" w:rsidP="00555592">
      <w:pPr>
        <w:spacing w:line="360" w:lineRule="auto"/>
      </w:pPr>
      <w:r>
        <w:rPr>
          <w:b/>
          <w:bCs/>
          <w:noProof/>
          <w:u w:val="single"/>
        </w:rPr>
        <mc:AlternateContent>
          <mc:Choice Requires="wps">
            <w:drawing>
              <wp:anchor distT="0" distB="0" distL="114300" distR="114300" simplePos="0" relativeHeight="251658752" behindDoc="0" locked="0" layoutInCell="1" allowOverlap="1" wp14:anchorId="053435F2" wp14:editId="70FA9B03">
                <wp:simplePos x="0" y="0"/>
                <wp:positionH relativeFrom="column">
                  <wp:posOffset>-127221</wp:posOffset>
                </wp:positionH>
                <wp:positionV relativeFrom="paragraph">
                  <wp:posOffset>1029169</wp:posOffset>
                </wp:positionV>
                <wp:extent cx="6162260" cy="15902"/>
                <wp:effectExtent l="0" t="0" r="29210" b="22225"/>
                <wp:wrapNone/>
                <wp:docPr id="1131437717" name="Straight Connector 1"/>
                <wp:cNvGraphicFramePr/>
                <a:graphic xmlns:a="http://schemas.openxmlformats.org/drawingml/2006/main">
                  <a:graphicData uri="http://schemas.microsoft.com/office/word/2010/wordprocessingShape">
                    <wps:wsp>
                      <wps:cNvCnPr/>
                      <wps:spPr>
                        <a:xfrm flipV="1">
                          <a:off x="0" y="0"/>
                          <a:ext cx="6162260" cy="159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A1DBB2" id="Straight Connector 1"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10pt,81.05pt" to="475.2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" strokecolor="#5b9bd5 [3204]" strokeweight=".5pt">
                <v:stroke joinstyle="miter"/>
              </v:line>
            </w:pict>
          </mc:Fallback>
        </mc:AlternateContent>
      </w:r>
      <w:r w:rsidRPr="00147875">
        <w:t xml:space="preserve">• A midwife or doctor will recommend an internal vaginal examination to determine whether your cervix (the neck of your womb) is shortening and opening. The findings will be discussed with you. Please refer to your Induction of Labour patient information leaflet issued in the antenatal period for further details regarding the induction of labour process. </w:t>
      </w:r>
    </w:p>
    <w:p w14:paraId="6DE280DF" w14:textId="2DF45951" w:rsidR="00147875" w:rsidRPr="00147875" w:rsidRDefault="00147875" w:rsidP="00555592">
      <w:pPr>
        <w:spacing w:line="360" w:lineRule="auto"/>
        <w:rPr>
          <w:color w:val="2E74B5" w:themeColor="accent1" w:themeShade="BF"/>
        </w:rPr>
      </w:pPr>
      <w:r w:rsidRPr="00147875">
        <w:rPr>
          <w:b/>
          <w:bCs/>
          <w:color w:val="2E74B5" w:themeColor="accent1" w:themeShade="BF"/>
          <w:u w:val="single"/>
        </w:rPr>
        <w:t>What if I have Group B Strep?</w:t>
      </w:r>
      <w:r w:rsidRPr="00147875">
        <w:rPr>
          <w:b/>
          <w:bCs/>
          <w:noProof/>
          <w:color w:val="2E74B5" w:themeColor="accent1" w:themeShade="BF"/>
          <w:u w:val="single"/>
        </w:rPr>
        <w:t xml:space="preserve"> </w:t>
      </w:r>
    </w:p>
    <w:p w14:paraId="2576D377" w14:textId="42580D32" w:rsidR="00147875" w:rsidRPr="00147875" w:rsidRDefault="00147875" w:rsidP="00555592">
      <w:pPr>
        <w:spacing w:line="360" w:lineRule="auto"/>
      </w:pPr>
      <w:r>
        <w:rPr>
          <w:b/>
          <w:bCs/>
          <w:noProof/>
          <w:u w:val="single"/>
        </w:rPr>
        <mc:AlternateContent>
          <mc:Choice Requires="wps">
            <w:drawing>
              <wp:anchor distT="0" distB="0" distL="114300" distR="114300" simplePos="0" relativeHeight="251661824" behindDoc="0" locked="0" layoutInCell="1" allowOverlap="1" wp14:anchorId="32BE3688" wp14:editId="67CE0DB6">
                <wp:simplePos x="0" y="0"/>
                <wp:positionH relativeFrom="column">
                  <wp:posOffset>-95415</wp:posOffset>
                </wp:positionH>
                <wp:positionV relativeFrom="paragraph">
                  <wp:posOffset>302149</wp:posOffset>
                </wp:positionV>
                <wp:extent cx="6162260" cy="15902"/>
                <wp:effectExtent l="0" t="0" r="29210" b="22225"/>
                <wp:wrapNone/>
                <wp:docPr id="2022646574" name="Straight Connector 1"/>
                <wp:cNvGraphicFramePr/>
                <a:graphic xmlns:a="http://schemas.openxmlformats.org/drawingml/2006/main">
                  <a:graphicData uri="http://schemas.microsoft.com/office/word/2010/wordprocessingShape">
                    <wps:wsp>
                      <wps:cNvCnPr/>
                      <wps:spPr>
                        <a:xfrm flipV="1">
                          <a:off x="0" y="0"/>
                          <a:ext cx="6162260" cy="159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D65C88" id="Straight Connector 1"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7.5pt,23.8pt" to="477.7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" strokecolor="#5b9bd5 [3204]" strokeweight=".5pt">
                <v:stroke joinstyle="miter"/>
              </v:line>
            </w:pict>
          </mc:Fallback>
        </mc:AlternateContent>
      </w:r>
      <w:r w:rsidRPr="00147875">
        <w:t xml:space="preserve">• You will be recommended induction of labour as soon as possible. </w:t>
      </w:r>
    </w:p>
    <w:p w14:paraId="5A9B37CC" w14:textId="77777777" w:rsidR="00147875" w:rsidRPr="00147875" w:rsidRDefault="00147875" w:rsidP="00555592">
      <w:pPr>
        <w:spacing w:line="360" w:lineRule="auto"/>
        <w:rPr>
          <w:color w:val="2E74B5" w:themeColor="accent1" w:themeShade="BF"/>
        </w:rPr>
      </w:pPr>
      <w:r w:rsidRPr="00147875">
        <w:rPr>
          <w:b/>
          <w:bCs/>
          <w:color w:val="2E74B5" w:themeColor="accent1" w:themeShade="BF"/>
          <w:u w:val="single"/>
        </w:rPr>
        <w:t>What should I expect after my baby is born?</w:t>
      </w:r>
    </w:p>
    <w:p w14:paraId="4E50FA06" w14:textId="16330CE9" w:rsidR="00147875" w:rsidRPr="00147875" w:rsidRDefault="00147875" w:rsidP="005B1175">
      <w:pPr>
        <w:spacing w:line="360" w:lineRule="auto"/>
      </w:pPr>
      <w:r w:rsidRPr="00147875">
        <w:t>• If your baby is born following over 24 hours of ruptured membranes (broken waters), we will recommend you stay in hospital for at least 12 hours after the birth to allow us to carry out regular observations of your baby to monitor for signs of infection.</w:t>
      </w:r>
    </w:p>
    <w:p w14:paraId="06B477B3" w14:textId="49D4F89B" w:rsidR="00105767" w:rsidRPr="00555592" w:rsidRDefault="00147875">
      <w:pPr>
        <w:rPr>
          <w:color w:val="595959" w:themeColor="text1" w:themeTint="A6"/>
          <w:sz w:val="14"/>
          <w:szCs w:val="14"/>
        </w:rPr>
      </w:pPr>
      <w:r w:rsidRPr="00555592">
        <w:rPr>
          <w:color w:val="595959" w:themeColor="text1" w:themeTint="A6"/>
          <w:sz w:val="14"/>
          <w:szCs w:val="14"/>
        </w:rPr>
        <w:t>htps://www.nice.org.uk/guidance/ng235/chapter/Recommendations#prelabour-rupture-of-membranes-att-term</w:t>
      </w:r>
    </w:p>
    <w:sectPr w:rsidR="00105767" w:rsidRPr="00555592" w:rsidSect="0055559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9F046" w14:textId="77777777" w:rsidR="00B9430A" w:rsidRDefault="00B9430A" w:rsidP="00147875">
      <w:pPr>
        <w:spacing w:after="0" w:line="240" w:lineRule="auto"/>
      </w:pPr>
      <w:r>
        <w:separator/>
      </w:r>
    </w:p>
  </w:endnote>
  <w:endnote w:type="continuationSeparator" w:id="0">
    <w:p w14:paraId="316737D2" w14:textId="77777777" w:rsidR="00B9430A" w:rsidRDefault="00B9430A" w:rsidP="00147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7A8C" w14:textId="7C1399C9" w:rsidR="00555592" w:rsidRPr="00555592" w:rsidRDefault="00555592">
    <w:pPr>
      <w:pStyle w:val="Footer"/>
      <w:rPr>
        <w:sz w:val="18"/>
        <w:szCs w:val="18"/>
      </w:rPr>
    </w:pPr>
    <w:r w:rsidRPr="00555592">
      <w:rPr>
        <w:sz w:val="18"/>
        <w:szCs w:val="18"/>
        <w:lang w:val="en-US"/>
      </w:rPr>
      <w:t>Pre-</w:t>
    </w:r>
    <w:proofErr w:type="spellStart"/>
    <w:r w:rsidRPr="00555592">
      <w:rPr>
        <w:sz w:val="18"/>
        <w:szCs w:val="18"/>
        <w:lang w:val="en-US"/>
      </w:rPr>
      <w:t>Labour</w:t>
    </w:r>
    <w:proofErr w:type="spellEnd"/>
    <w:r w:rsidRPr="00555592">
      <w:rPr>
        <w:sz w:val="18"/>
        <w:szCs w:val="18"/>
        <w:lang w:val="en-US"/>
      </w:rPr>
      <w:t xml:space="preserve"> Rupture of Membranes,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D43C" w14:textId="77777777" w:rsidR="00B9430A" w:rsidRDefault="00B9430A" w:rsidP="00147875">
      <w:pPr>
        <w:spacing w:after="0" w:line="240" w:lineRule="auto"/>
      </w:pPr>
      <w:r>
        <w:separator/>
      </w:r>
    </w:p>
  </w:footnote>
  <w:footnote w:type="continuationSeparator" w:id="0">
    <w:p w14:paraId="1D117DF1" w14:textId="77777777" w:rsidR="00B9430A" w:rsidRDefault="00B9430A" w:rsidP="00147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238D" w14:textId="77777777" w:rsidR="00147875" w:rsidRPr="00147875" w:rsidRDefault="00147875" w:rsidP="00147875">
    <w:pPr>
      <w:pStyle w:val="Header"/>
    </w:pPr>
    <w:r w:rsidRPr="00147875">
      <w:rPr>
        <w:b/>
        <w:bCs/>
      </w:rPr>
      <w:t xml:space="preserve">Please ask if you need this information in another language or format. </w:t>
    </w:r>
  </w:p>
  <w:p w14:paraId="3DE25DE6" w14:textId="77777777" w:rsidR="00147875" w:rsidRDefault="001478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75"/>
    <w:rsid w:val="000F490B"/>
    <w:rsid w:val="00105767"/>
    <w:rsid w:val="00147875"/>
    <w:rsid w:val="001B480B"/>
    <w:rsid w:val="001F732F"/>
    <w:rsid w:val="003D6F6D"/>
    <w:rsid w:val="004F3758"/>
    <w:rsid w:val="00555592"/>
    <w:rsid w:val="00561C96"/>
    <w:rsid w:val="005B1175"/>
    <w:rsid w:val="0066163A"/>
    <w:rsid w:val="006935F7"/>
    <w:rsid w:val="0071698F"/>
    <w:rsid w:val="00AD0B53"/>
    <w:rsid w:val="00B9430A"/>
    <w:rsid w:val="00F02527"/>
    <w:rsid w:val="00F035BD"/>
    <w:rsid w:val="00FF7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2EB7"/>
  <w15:chartTrackingRefBased/>
  <w15:docId w15:val="{8185B8FB-6B28-49D3-94CD-6406A7F7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87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4787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787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4787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4787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47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8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87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4787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4787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4787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4787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47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875"/>
    <w:rPr>
      <w:rFonts w:eastAsiaTheme="majorEastAsia" w:cstheme="majorBidi"/>
      <w:color w:val="272727" w:themeColor="text1" w:themeTint="D8"/>
    </w:rPr>
  </w:style>
  <w:style w:type="paragraph" w:styleId="Title">
    <w:name w:val="Title"/>
    <w:basedOn w:val="Normal"/>
    <w:next w:val="Normal"/>
    <w:link w:val="TitleChar"/>
    <w:uiPriority w:val="10"/>
    <w:qFormat/>
    <w:rsid w:val="00147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875"/>
    <w:pPr>
      <w:spacing w:before="160"/>
      <w:jc w:val="center"/>
    </w:pPr>
    <w:rPr>
      <w:i/>
      <w:iCs/>
      <w:color w:val="404040" w:themeColor="text1" w:themeTint="BF"/>
    </w:rPr>
  </w:style>
  <w:style w:type="character" w:customStyle="1" w:styleId="QuoteChar">
    <w:name w:val="Quote Char"/>
    <w:basedOn w:val="DefaultParagraphFont"/>
    <w:link w:val="Quote"/>
    <w:uiPriority w:val="29"/>
    <w:rsid w:val="00147875"/>
    <w:rPr>
      <w:i/>
      <w:iCs/>
      <w:color w:val="404040" w:themeColor="text1" w:themeTint="BF"/>
    </w:rPr>
  </w:style>
  <w:style w:type="paragraph" w:styleId="ListParagraph">
    <w:name w:val="List Paragraph"/>
    <w:basedOn w:val="Normal"/>
    <w:uiPriority w:val="34"/>
    <w:qFormat/>
    <w:rsid w:val="00147875"/>
    <w:pPr>
      <w:ind w:left="720"/>
      <w:contextualSpacing/>
    </w:pPr>
  </w:style>
  <w:style w:type="character" w:styleId="IntenseEmphasis">
    <w:name w:val="Intense Emphasis"/>
    <w:basedOn w:val="DefaultParagraphFont"/>
    <w:uiPriority w:val="21"/>
    <w:qFormat/>
    <w:rsid w:val="00147875"/>
    <w:rPr>
      <w:i/>
      <w:iCs/>
      <w:color w:val="2E74B5" w:themeColor="accent1" w:themeShade="BF"/>
    </w:rPr>
  </w:style>
  <w:style w:type="paragraph" w:styleId="IntenseQuote">
    <w:name w:val="Intense Quote"/>
    <w:basedOn w:val="Normal"/>
    <w:next w:val="Normal"/>
    <w:link w:val="IntenseQuoteChar"/>
    <w:uiPriority w:val="30"/>
    <w:qFormat/>
    <w:rsid w:val="0014787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47875"/>
    <w:rPr>
      <w:i/>
      <w:iCs/>
      <w:color w:val="2E74B5" w:themeColor="accent1" w:themeShade="BF"/>
    </w:rPr>
  </w:style>
  <w:style w:type="character" w:styleId="IntenseReference">
    <w:name w:val="Intense Reference"/>
    <w:basedOn w:val="DefaultParagraphFont"/>
    <w:uiPriority w:val="32"/>
    <w:qFormat/>
    <w:rsid w:val="00147875"/>
    <w:rPr>
      <w:b/>
      <w:bCs/>
      <w:smallCaps/>
      <w:color w:val="2E74B5" w:themeColor="accent1" w:themeShade="BF"/>
      <w:spacing w:val="5"/>
    </w:rPr>
  </w:style>
  <w:style w:type="paragraph" w:styleId="Header">
    <w:name w:val="header"/>
    <w:basedOn w:val="Normal"/>
    <w:link w:val="HeaderChar"/>
    <w:uiPriority w:val="99"/>
    <w:unhideWhenUsed/>
    <w:rsid w:val="00147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875"/>
  </w:style>
  <w:style w:type="paragraph" w:styleId="Footer">
    <w:name w:val="footer"/>
    <w:basedOn w:val="Normal"/>
    <w:link w:val="FooterChar"/>
    <w:uiPriority w:val="99"/>
    <w:unhideWhenUsed/>
    <w:rsid w:val="00147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c619c2-74b9-4850-82e1-27fb2b2c65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3C47E6666F049AAC2225C9484FA4C" ma:contentTypeVersion="11" ma:contentTypeDescription="Create a new document." ma:contentTypeScope="" ma:versionID="a80096ae6aebb187d08b9350e120b82c">
  <xsd:schema xmlns:xsd="http://www.w3.org/2001/XMLSchema" xmlns:xs="http://www.w3.org/2001/XMLSchema" xmlns:p="http://schemas.microsoft.com/office/2006/metadata/properties" xmlns:ns3="29c619c2-74b9-4850-82e1-27fb2b2c6554" targetNamespace="http://schemas.microsoft.com/office/2006/metadata/properties" ma:root="true" ma:fieldsID="5f548a9c3a81ee69320f22ed8e281dc1" ns3:_="">
    <xsd:import namespace="29c619c2-74b9-4850-82e1-27fb2b2c655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619c2-74b9-4850-82e1-27fb2b2c6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E6DAE-18BF-4F60-927B-45B59F7AD380}">
  <ds:schemaRefs>
    <ds:schemaRef ds:uri="http://schemas.microsoft.com/office/2006/metadata/properties"/>
    <ds:schemaRef ds:uri="http://schemas.microsoft.com/office/infopath/2007/PartnerControls"/>
    <ds:schemaRef ds:uri="29c619c2-74b9-4850-82e1-27fb2b2c6554"/>
  </ds:schemaRefs>
</ds:datastoreItem>
</file>

<file path=customXml/itemProps2.xml><?xml version="1.0" encoding="utf-8"?>
<ds:datastoreItem xmlns:ds="http://schemas.openxmlformats.org/officeDocument/2006/customXml" ds:itemID="{33F2E690-517B-49E8-865C-881688C4BB1F}">
  <ds:schemaRefs>
    <ds:schemaRef ds:uri="http://schemas.microsoft.com/sharepoint/v3/contenttype/forms"/>
  </ds:schemaRefs>
</ds:datastoreItem>
</file>

<file path=customXml/itemProps3.xml><?xml version="1.0" encoding="utf-8"?>
<ds:datastoreItem xmlns:ds="http://schemas.openxmlformats.org/officeDocument/2006/customXml" ds:itemID="{284395A4-00FB-4EB4-A24C-FEC13E795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619c2-74b9-4850-82e1-27fb2b2c6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James Paget University Hospital</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Cable Rosie</dc:creator>
  <cp:keywords/>
  <dc:description/>
  <cp:lastModifiedBy>Blowers Kirsty</cp:lastModifiedBy>
  <cp:revision>2</cp:revision>
  <dcterms:created xsi:type="dcterms:W3CDTF">2026-07-16T14:51:00Z</dcterms:created>
  <dcterms:modified xsi:type="dcterms:W3CDTF">2026-07-16T14:51:00Z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0x0101004CE3C47E6666F049AAC2225C9484FA4C</vt:lpwstr>
  </property>
</Properties>
</file>